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E5" w:rsidRDefault="00484E6C" w:rsidP="00E374E5">
      <w:pPr>
        <w:pStyle w:val="a3"/>
        <w:shd w:val="clear" w:color="auto" w:fill="FFFFFF"/>
        <w:spacing w:before="0" w:beforeAutospacing="0"/>
        <w:jc w:val="center"/>
        <w:rPr>
          <w:color w:val="333333"/>
          <w:lang w:val="en-US"/>
        </w:rPr>
      </w:pPr>
      <w:r w:rsidRPr="00484E6C">
        <w:rPr>
          <w:color w:val="333333"/>
        </w:rPr>
        <w:t>Соглашение о политике конфиденциальности</w:t>
      </w:r>
    </w:p>
    <w:p w:rsidR="00484E6C" w:rsidRPr="00484E6C" w:rsidRDefault="00484E6C" w:rsidP="00E374E5">
      <w:pPr>
        <w:pStyle w:val="a3"/>
        <w:shd w:val="clear" w:color="auto" w:fill="FFFFFF"/>
        <w:spacing w:before="0" w:beforeAutospacing="0"/>
        <w:rPr>
          <w:color w:val="333333"/>
        </w:rPr>
      </w:pPr>
      <w:r w:rsidRPr="00484E6C">
        <w:rPr>
          <w:color w:val="333333"/>
        </w:rPr>
        <w:br/>
        <w:t>Настоящая Политика конфиденциальности персональных данных (далее — Политика конфиденциальности) действует в отношении всей информации, которую «Принимающая сторона» Муниципальное бюджетное общеобразовательное учреждение «</w:t>
      </w:r>
      <w:r w:rsidR="00E374E5">
        <w:rPr>
          <w:color w:val="333333"/>
        </w:rPr>
        <w:t xml:space="preserve">Краснотуранская начальная </w:t>
      </w:r>
      <w:r w:rsidRPr="00484E6C">
        <w:rPr>
          <w:color w:val="333333"/>
        </w:rPr>
        <w:t>общеобразовательная школа</w:t>
      </w:r>
      <w:r w:rsidR="00E374E5">
        <w:rPr>
          <w:color w:val="333333"/>
        </w:rPr>
        <w:t xml:space="preserve"> им. В.К. Фуги</w:t>
      </w:r>
      <w:r w:rsidRPr="00484E6C">
        <w:rPr>
          <w:color w:val="333333"/>
        </w:rPr>
        <w:t>», может получить о «Передающей стороне» в рамках данного соглашения.</w:t>
      </w:r>
      <w:r w:rsidRPr="00484E6C">
        <w:rPr>
          <w:color w:val="333333"/>
        </w:rPr>
        <w:br/>
        <w:t>Использование сервисов «Принимающей стороны» означает безоговорочное согласие «Передающей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r w:rsidRPr="00484E6C">
        <w:rPr>
          <w:color w:val="333333"/>
        </w:rPr>
        <w:br/>
        <w:t>1. Определение терминов.</w:t>
      </w:r>
      <w:r w:rsidRPr="00484E6C">
        <w:rPr>
          <w:color w:val="333333"/>
        </w:rPr>
        <w:br/>
        <w:t>1.1. В настоящей Политике конфиденциальности используются следующие термины:</w:t>
      </w:r>
      <w:r w:rsidRPr="00484E6C">
        <w:rPr>
          <w:color w:val="333333"/>
        </w:rPr>
        <w:br/>
        <w:t xml:space="preserve">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 данные, которые автоматически передаются «Принимающей стороне» в процессе их использования с </w:t>
      </w:r>
      <w:proofErr w:type="gramStart"/>
      <w:r w:rsidRPr="00484E6C">
        <w:rPr>
          <w:color w:val="333333"/>
        </w:rPr>
        <w:t>помощью</w:t>
      </w:r>
      <w:proofErr w:type="gramEnd"/>
      <w:r w:rsidRPr="00484E6C">
        <w:rPr>
          <w:color w:val="333333"/>
        </w:rPr>
        <w:t xml:space="preserve"> установленного на устройстве «Передающей стороны» программного обеспечения, в том числе IP-адрес, данные файлов </w:t>
      </w:r>
      <w:proofErr w:type="spellStart"/>
      <w:r w:rsidRPr="00484E6C">
        <w:rPr>
          <w:color w:val="333333"/>
        </w:rPr>
        <w:t>cookie</w:t>
      </w:r>
      <w:proofErr w:type="spellEnd"/>
      <w:r w:rsidRPr="00484E6C">
        <w:rPr>
          <w:color w:val="333333"/>
        </w:rPr>
        <w:t>, информация о браузере «Передающей стороны» (или иной программе, с помощью которой осуществляется доступ к сайту «Принимающей стороны»), технические характеристики оборудования и программного обеспечения, используемых «Передающей стороной», дата и время доступа к сайту «Принимающей стороны», адреса запрашиваемых страниц и иная подобная информация;</w:t>
      </w:r>
      <w:r w:rsidRPr="00484E6C">
        <w:rPr>
          <w:color w:val="333333"/>
        </w:rPr>
        <w:br/>
        <w:t xml:space="preserve">1.1.2. </w:t>
      </w:r>
      <w:proofErr w:type="gramStart"/>
      <w:r w:rsidRPr="00484E6C">
        <w:rPr>
          <w:color w:val="333333"/>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484E6C">
        <w:rPr>
          <w:color w:val="333333"/>
        </w:rPr>
        <w:br/>
        <w:t>1.1.3.</w:t>
      </w:r>
      <w:proofErr w:type="gramEnd"/>
      <w:r w:rsidRPr="00484E6C">
        <w:rPr>
          <w:color w:val="333333"/>
        </w:rPr>
        <w:t xml:space="preserve">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r w:rsidRPr="00484E6C">
        <w:rPr>
          <w:color w:val="333333"/>
        </w:rPr>
        <w:br/>
        <w:t>1.1.4.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484E6C">
        <w:rPr>
          <w:color w:val="333333"/>
        </w:rPr>
        <w:br/>
        <w:t>1.1.5.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484E6C">
        <w:rPr>
          <w:color w:val="333333"/>
        </w:rPr>
        <w:br/>
        <w:t>1.1.6.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484E6C">
        <w:rPr>
          <w:color w:val="333333"/>
        </w:rPr>
        <w:br/>
        <w:t>1.1.7. «Принимающая сторона» — уполномоченные сотрудники, действующие от имени образовательной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r w:rsidRPr="00484E6C">
        <w:rPr>
          <w:color w:val="333333"/>
        </w:rPr>
        <w:br/>
        <w:t>1.1.8. «Передающая сторона» — лицо или группа лиц, передающие Персональные данные.</w:t>
      </w:r>
    </w:p>
    <w:p w:rsidR="00484E6C" w:rsidRPr="00484E6C" w:rsidRDefault="00484E6C" w:rsidP="00484E6C">
      <w:pPr>
        <w:pStyle w:val="a3"/>
        <w:shd w:val="clear" w:color="auto" w:fill="FFFFFF"/>
        <w:spacing w:before="0" w:beforeAutospacing="0"/>
        <w:rPr>
          <w:color w:val="333333"/>
        </w:rPr>
      </w:pPr>
      <w:r w:rsidRPr="00484E6C">
        <w:rPr>
          <w:color w:val="333333"/>
        </w:rPr>
        <w:lastRenderedPageBreak/>
        <w:t>2. ПРЕДМЕТ ПОЛИТИКИ КОНФИДЕНЦИАЛЬНОСТИ</w:t>
      </w:r>
      <w:r w:rsidRPr="00484E6C">
        <w:rPr>
          <w:color w:val="333333"/>
        </w:rPr>
        <w:br/>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r w:rsidRPr="00484E6C">
        <w:rPr>
          <w:color w:val="333333"/>
        </w:rPr>
        <w:br/>
        <w:t>2.2. Персональные данные, разрешённые к обработке в рамках настоящей Политики конфиденциальности, представляют собой:</w:t>
      </w:r>
      <w:r w:rsidRPr="00484E6C">
        <w:rPr>
          <w:color w:val="333333"/>
        </w:rPr>
        <w:br/>
        <w:t>2.2.1. Данные, предоставленные Передающей стороной самостоятельно посредством сервисов Принимающей стороны включая, но не ограничиваясь:</w:t>
      </w:r>
      <w:r w:rsidRPr="00484E6C">
        <w:rPr>
          <w:color w:val="333333"/>
        </w:rPr>
        <w:br/>
        <w:t>2.2.1.1. фамилия, имя, отчество Передающей стороны;</w:t>
      </w:r>
      <w:r w:rsidRPr="00484E6C">
        <w:rPr>
          <w:color w:val="333333"/>
        </w:rPr>
        <w:br/>
        <w:t>2.2.1.2. контактный телефон Передающей стороны;</w:t>
      </w:r>
      <w:r w:rsidRPr="00484E6C">
        <w:rPr>
          <w:color w:val="333333"/>
        </w:rPr>
        <w:br/>
        <w:t>2.2.1.3. адрес электронной почты (e-</w:t>
      </w:r>
      <w:proofErr w:type="spellStart"/>
      <w:r w:rsidRPr="00484E6C">
        <w:rPr>
          <w:color w:val="333333"/>
        </w:rPr>
        <w:t>mail</w:t>
      </w:r>
      <w:proofErr w:type="spellEnd"/>
      <w:r w:rsidRPr="00484E6C">
        <w:rPr>
          <w:color w:val="333333"/>
        </w:rPr>
        <w:t>)</w:t>
      </w:r>
      <w:proofErr w:type="gramStart"/>
      <w:r w:rsidRPr="00484E6C">
        <w:rPr>
          <w:color w:val="333333"/>
        </w:rPr>
        <w:t xml:space="preserve"> ;</w:t>
      </w:r>
      <w:proofErr w:type="gramEnd"/>
      <w:r w:rsidRPr="00484E6C">
        <w:rPr>
          <w:color w:val="333333"/>
        </w:rPr>
        <w:br/>
        <w:t>2.2.2. Обезличенные данные, которые автоматически передаются Принимающей стороне через счетчики статистики;</w:t>
      </w:r>
      <w:r w:rsidRPr="00484E6C">
        <w:rPr>
          <w:color w:val="333333"/>
        </w:rPr>
        <w:br/>
        <w:t>2.2.3. Иные данные о Передающей стороне, обработка которых предусмотрена условиями использования отдельных сервисов Принимающей стороны;</w:t>
      </w:r>
      <w:r w:rsidRPr="00484E6C">
        <w:rPr>
          <w:color w:val="333333"/>
        </w:rPr>
        <w:br/>
        <w:t xml:space="preserve">2.3. Любая персональная информация Передающей стороны подлежит надежному хранению и нераспространению, за исключением случаев, предусмотренных в </w:t>
      </w:r>
      <w:proofErr w:type="spellStart"/>
      <w:r w:rsidRPr="00484E6C">
        <w:rPr>
          <w:color w:val="333333"/>
        </w:rPr>
        <w:t>п.п</w:t>
      </w:r>
      <w:proofErr w:type="spellEnd"/>
      <w:r w:rsidRPr="00484E6C">
        <w:rPr>
          <w:color w:val="333333"/>
        </w:rPr>
        <w:t>. 4.2. настоящей Политики конфиденциальности.</w:t>
      </w:r>
    </w:p>
    <w:p w:rsidR="00484E6C" w:rsidRPr="00484E6C" w:rsidRDefault="00484E6C" w:rsidP="00484E6C">
      <w:pPr>
        <w:pStyle w:val="a3"/>
        <w:shd w:val="clear" w:color="auto" w:fill="FFFFFF"/>
        <w:spacing w:before="0" w:beforeAutospacing="0"/>
        <w:rPr>
          <w:color w:val="333333"/>
        </w:rPr>
      </w:pPr>
      <w:r w:rsidRPr="00484E6C">
        <w:rPr>
          <w:color w:val="333333"/>
        </w:rPr>
        <w:t>3. ЦЕЛИ СБОРА ПЕРСОНАЛЬНОЙ ИНФОРМАЦИИ</w:t>
      </w:r>
      <w:r w:rsidRPr="00484E6C">
        <w:rPr>
          <w:color w:val="333333"/>
        </w:rPr>
        <w:br/>
        <w:t>3.1. Персональную информацию Передающей стороны Принимающая сторона обрабатывает в следующих целях:</w:t>
      </w:r>
      <w:r w:rsidRPr="00484E6C">
        <w:rPr>
          <w:color w:val="333333"/>
        </w:rPr>
        <w:br/>
        <w:t>3.1.1. Идентификация Передающей стороны в рамках соглашений и договоров с Принимающей стороной, а также целях сервисов Принимающей стороны;</w:t>
      </w:r>
      <w:r w:rsidRPr="00484E6C">
        <w:rPr>
          <w:color w:val="333333"/>
        </w:rPr>
        <w:br/>
        <w:t>3.1.2. 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r w:rsidRPr="00484E6C">
        <w:rPr>
          <w:color w:val="333333"/>
        </w:rPr>
        <w:br/>
        <w:t>3.1.3. Улучшение качества сервисов Принимающей стороны, удобства их использования, разработка новых сервисов;</w:t>
      </w:r>
      <w:r w:rsidRPr="00484E6C">
        <w:rPr>
          <w:color w:val="333333"/>
        </w:rPr>
        <w:br/>
        <w:t>3.1.4. Проведение статистических и иных исследований на основе обезличенных данных.</w:t>
      </w:r>
    </w:p>
    <w:p w:rsidR="00484E6C" w:rsidRPr="00484E6C" w:rsidRDefault="00484E6C" w:rsidP="00484E6C">
      <w:pPr>
        <w:pStyle w:val="a3"/>
        <w:shd w:val="clear" w:color="auto" w:fill="FFFFFF"/>
        <w:spacing w:before="0" w:beforeAutospacing="0"/>
        <w:rPr>
          <w:color w:val="333333"/>
        </w:rPr>
      </w:pPr>
      <w:r w:rsidRPr="00484E6C">
        <w:rPr>
          <w:color w:val="333333"/>
        </w:rPr>
        <w:t>4. СПОСОБЫ И СРОКИ ОБРАБОТКИ ПЕРСОНАЛЬНОЙИНФОРМАЦИИ</w:t>
      </w:r>
      <w:r w:rsidRPr="00484E6C">
        <w:rPr>
          <w:color w:val="333333"/>
        </w:rPr>
        <w:b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r w:rsidRPr="00484E6C">
        <w:rPr>
          <w:color w:val="333333"/>
        </w:rPr>
        <w:b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r w:rsidRPr="00484E6C">
        <w:rPr>
          <w:color w:val="333333"/>
        </w:rPr>
        <w:b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r w:rsidRPr="00484E6C">
        <w:rPr>
          <w:color w:val="333333"/>
        </w:rPr>
        <w:br/>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r w:rsidRPr="00484E6C">
        <w:rPr>
          <w:color w:val="333333"/>
        </w:rPr>
        <w:b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r w:rsidRPr="00484E6C">
        <w:rPr>
          <w:color w:val="333333"/>
        </w:rPr>
        <w:br/>
        <w:t>5. ОБЯЗАТЕЛЬСТВА ПРИНИМАЮЩЕЙ СТОРОНЫ</w:t>
      </w:r>
      <w:r w:rsidRPr="00484E6C">
        <w:rPr>
          <w:color w:val="333333"/>
        </w:rPr>
        <w:br/>
      </w:r>
      <w:r w:rsidRPr="00484E6C">
        <w:rPr>
          <w:color w:val="333333"/>
        </w:rPr>
        <w:lastRenderedPageBreak/>
        <w:t>5.2. Принимающая сторона обязана:</w:t>
      </w:r>
      <w:r w:rsidRPr="00484E6C">
        <w:rPr>
          <w:color w:val="333333"/>
        </w:rPr>
        <w:br/>
        <w:t>5.2.1. Использовать полученную информацию исключительно для целей, указанных в п. 3 настоящей Политики конфиденциальности;</w:t>
      </w:r>
      <w:r w:rsidRPr="00484E6C">
        <w:rPr>
          <w:color w:val="333333"/>
        </w:rPr>
        <w:br/>
        <w:t xml:space="preserve">5.2.2.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w:t>
      </w:r>
      <w:proofErr w:type="spellStart"/>
      <w:r w:rsidRPr="00484E6C">
        <w:rPr>
          <w:color w:val="333333"/>
        </w:rPr>
        <w:t>п.п</w:t>
      </w:r>
      <w:proofErr w:type="spellEnd"/>
      <w:r w:rsidRPr="00484E6C">
        <w:rPr>
          <w:color w:val="333333"/>
        </w:rPr>
        <w:t>. 4.2. настоящей Политики конфиденциальности;</w:t>
      </w:r>
      <w:r w:rsidRPr="00484E6C">
        <w:rPr>
          <w:color w:val="333333"/>
        </w:rPr>
        <w:br/>
        <w:t>5.2.3.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r w:rsidRPr="00484E6C">
        <w:rPr>
          <w:color w:val="333333"/>
        </w:rPr>
        <w:br/>
        <w:t>5.2.4.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r w:rsidRPr="00484E6C">
        <w:rPr>
          <w:color w:val="333333"/>
        </w:rPr>
        <w:br/>
        <w:t xml:space="preserve">5.2.5. </w:t>
      </w:r>
      <w:proofErr w:type="gramStart"/>
      <w:r w:rsidRPr="00484E6C">
        <w:rPr>
          <w:color w:val="333333"/>
        </w:rPr>
        <w:t>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w:t>
      </w:r>
      <w:proofErr w:type="gramEnd"/>
      <w:r w:rsidRPr="00484E6C">
        <w:rPr>
          <w:color w:val="333333"/>
        </w:rPr>
        <w:t xml:space="preserve"> </w:t>
      </w:r>
      <w:proofErr w:type="gramStart"/>
      <w:r w:rsidRPr="00484E6C">
        <w:rPr>
          <w:color w:val="333333"/>
        </w:rPr>
        <w:t>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w:t>
      </w:r>
      <w:proofErr w:type="gramEnd"/>
      <w:r w:rsidRPr="00484E6C">
        <w:rPr>
          <w:color w:val="333333"/>
        </w:rPr>
        <w:t xml:space="preserve"> Федерации.</w:t>
      </w:r>
    </w:p>
    <w:p w:rsidR="00484E6C" w:rsidRPr="00484E6C" w:rsidRDefault="00484E6C" w:rsidP="00484E6C">
      <w:pPr>
        <w:pStyle w:val="a3"/>
        <w:shd w:val="clear" w:color="auto" w:fill="FFFFFF"/>
        <w:spacing w:before="0" w:beforeAutospacing="0"/>
        <w:rPr>
          <w:color w:val="333333"/>
        </w:rPr>
      </w:pPr>
      <w:r w:rsidRPr="00484E6C">
        <w:rPr>
          <w:color w:val="333333"/>
        </w:rPr>
        <w:t>6. ОТВЕТСТВЕННОСТЬ СТОРОН</w:t>
      </w:r>
      <w:r w:rsidRPr="00484E6C">
        <w:rPr>
          <w:color w:val="333333"/>
        </w:rPr>
        <w:br/>
        <w:t xml:space="preserve">6.1.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484E6C">
        <w:rPr>
          <w:color w:val="333333"/>
        </w:rPr>
        <w:t>п.п</w:t>
      </w:r>
      <w:proofErr w:type="spellEnd"/>
      <w:r w:rsidRPr="00484E6C">
        <w:rPr>
          <w:color w:val="333333"/>
        </w:rPr>
        <w:t>. 4.2. и 6.2. настоящей Политики конфиденциальности;</w:t>
      </w:r>
      <w:r w:rsidRPr="00484E6C">
        <w:rPr>
          <w:color w:val="333333"/>
        </w:rPr>
        <w:b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r w:rsidRPr="00484E6C">
        <w:rPr>
          <w:color w:val="333333"/>
        </w:rPr>
        <w:br/>
        <w:t>6.2.1. Стала публичным достоянием до её утраты или разглашения;</w:t>
      </w:r>
      <w:r w:rsidRPr="00484E6C">
        <w:rPr>
          <w:color w:val="333333"/>
        </w:rPr>
        <w:br/>
        <w:t>6.2.2. Была получена от третьей стороны до момента её получения Принимающей стороной;</w:t>
      </w:r>
      <w:r w:rsidRPr="00484E6C">
        <w:rPr>
          <w:color w:val="333333"/>
        </w:rPr>
        <w:br/>
        <w:t>6.2.3. Была разглашена с согласия Передающей стороны.</w:t>
      </w:r>
    </w:p>
    <w:p w:rsidR="00484E6C" w:rsidRPr="00484E6C" w:rsidRDefault="00484E6C" w:rsidP="00484E6C">
      <w:pPr>
        <w:pStyle w:val="a3"/>
        <w:shd w:val="clear" w:color="auto" w:fill="FFFFFF"/>
        <w:spacing w:before="0" w:beforeAutospacing="0"/>
        <w:rPr>
          <w:color w:val="333333"/>
        </w:rPr>
      </w:pPr>
      <w:r w:rsidRPr="00484E6C">
        <w:rPr>
          <w:color w:val="333333"/>
        </w:rPr>
        <w:t>7. ДОПОЛНИТЕЛЬНЫЕ УСЛОВИЯ</w:t>
      </w:r>
      <w:r w:rsidRPr="00484E6C">
        <w:rPr>
          <w:color w:val="333333"/>
        </w:rPr>
        <w:br/>
        <w:t>7.1. Принимающая сторона вправе вносить изменения в настоящую Политику конфиденциальности без согласия Передающей стороны;</w:t>
      </w:r>
      <w:r w:rsidRPr="00484E6C">
        <w:rPr>
          <w:color w:val="333333"/>
        </w:rPr>
        <w:b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r w:rsidRPr="00484E6C">
        <w:rPr>
          <w:color w:val="333333"/>
        </w:rPr>
        <w:br/>
        <w:t xml:space="preserve">7.3. Все предложения или вопросы по настоящей Политике конфиденциальности следует </w:t>
      </w:r>
      <w:r w:rsidRPr="00484E6C">
        <w:rPr>
          <w:color w:val="333333"/>
        </w:rPr>
        <w:lastRenderedPageBreak/>
        <w:t>сообщать Принимающей стороне;</w:t>
      </w:r>
      <w:r w:rsidRPr="00484E6C">
        <w:rPr>
          <w:color w:val="333333"/>
        </w:rPr>
        <w:br/>
      </w:r>
      <w:bookmarkStart w:id="0" w:name="_GoBack"/>
      <w:bookmarkEnd w:id="0"/>
    </w:p>
    <w:p w:rsidR="001635D1" w:rsidRPr="00484E6C" w:rsidRDefault="001635D1" w:rsidP="00484E6C">
      <w:pPr>
        <w:rPr>
          <w:rFonts w:ascii="Times New Roman" w:hAnsi="Times New Roman" w:cs="Times New Roman"/>
        </w:rPr>
      </w:pPr>
    </w:p>
    <w:sectPr w:rsidR="001635D1" w:rsidRPr="00484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6C"/>
    <w:rsid w:val="001635D1"/>
    <w:rsid w:val="00484E6C"/>
    <w:rsid w:val="005D55EF"/>
    <w:rsid w:val="009420AF"/>
    <w:rsid w:val="00E3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Image&amp;Matros ®</cp:lastModifiedBy>
  <cp:revision>3</cp:revision>
  <dcterms:created xsi:type="dcterms:W3CDTF">2023-03-06T07:46:00Z</dcterms:created>
  <dcterms:modified xsi:type="dcterms:W3CDTF">2023-03-06T08:06:00Z</dcterms:modified>
</cp:coreProperties>
</file>